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 w:rsidRPr="00800FEF">
        <w:rPr>
          <w:rFonts w:ascii="黑体" w:eastAsia="黑体" w:hAnsi="黑体"/>
          <w:sz w:val="44"/>
          <w:szCs w:val="44"/>
        </w:rPr>
        <w:t>20</w:t>
      </w:r>
      <w:r w:rsidR="00800FEF" w:rsidRPr="00800FEF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r w:rsidR="00800FEF" w:rsidRPr="00800FEF">
        <w:rPr>
          <w:rFonts w:ascii="黑体" w:eastAsia="黑体" w:hAnsi="黑体" w:hint="eastAsia"/>
          <w:sz w:val="44"/>
          <w:szCs w:val="44"/>
        </w:rPr>
        <w:t>长春昆仑建设股份有限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6C539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 w:rsidSect="00614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A72" w:rsidRDefault="00D72A72" w:rsidP="00586EAF">
      <w:r>
        <w:separator/>
      </w:r>
    </w:p>
  </w:endnote>
  <w:endnote w:type="continuationSeparator" w:id="0">
    <w:p w:rsidR="00D72A72" w:rsidRDefault="00D72A72" w:rsidP="00586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A72" w:rsidRDefault="00D72A72" w:rsidP="00586EAF">
      <w:r>
        <w:separator/>
      </w:r>
    </w:p>
  </w:footnote>
  <w:footnote w:type="continuationSeparator" w:id="0">
    <w:p w:rsidR="00D72A72" w:rsidRDefault="00D72A72" w:rsidP="00586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14C78"/>
    <w:rsid w:val="006C5393"/>
    <w:rsid w:val="007B696B"/>
    <w:rsid w:val="00800FEF"/>
    <w:rsid w:val="008C3C28"/>
    <w:rsid w:val="008C74A6"/>
    <w:rsid w:val="008F7AA9"/>
    <w:rsid w:val="009D6725"/>
    <w:rsid w:val="00A74ADE"/>
    <w:rsid w:val="00B00320"/>
    <w:rsid w:val="00C03FCC"/>
    <w:rsid w:val="00CE111A"/>
    <w:rsid w:val="00D72A72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78"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14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14C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rsid w:val="00614C78"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rsid w:val="00614C78"/>
    <w:pPr>
      <w:ind w:firstLineChars="200" w:firstLine="420"/>
    </w:pPr>
  </w:style>
  <w:style w:type="paragraph" w:customStyle="1" w:styleId="10">
    <w:name w:val="正文1"/>
    <w:qFormat/>
    <w:rsid w:val="00614C78"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sid w:val="00614C78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14C78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D1F482-D664-47A8-ADF5-8F87DDBE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Microsoft</cp:lastModifiedBy>
  <cp:revision>16</cp:revision>
  <cp:lastPrinted>2017-11-04T11:55:00Z</cp:lastPrinted>
  <dcterms:created xsi:type="dcterms:W3CDTF">2017-04-04T06:22:00Z</dcterms:created>
  <dcterms:modified xsi:type="dcterms:W3CDTF">2020-03-19T05:55:00Z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